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355" w:rsidRPr="00D048C8" w:rsidRDefault="00975355" w:rsidP="00975355">
      <w:pPr>
        <w:spacing w:after="0"/>
        <w:ind w:left="-284"/>
        <w:jc w:val="center"/>
        <w:rPr>
          <w:rFonts w:ascii="Times New Roman" w:hAnsi="Times New Roman" w:cs="Times New Roman"/>
          <w:sz w:val="32"/>
          <w:szCs w:val="32"/>
        </w:rPr>
      </w:pPr>
      <w:r w:rsidRPr="00D048C8">
        <w:rPr>
          <w:rFonts w:ascii="Times New Roman" w:hAnsi="Times New Roman" w:cs="Times New Roman"/>
          <w:sz w:val="32"/>
          <w:szCs w:val="32"/>
        </w:rPr>
        <w:t>Муниципальное бюджетное дошкольное образовательное учреждение</w:t>
      </w:r>
    </w:p>
    <w:p w:rsidR="00975355" w:rsidRPr="00D048C8" w:rsidRDefault="00975355" w:rsidP="00975355">
      <w:pPr>
        <w:spacing w:after="0"/>
        <w:ind w:left="-426"/>
        <w:jc w:val="center"/>
        <w:rPr>
          <w:rFonts w:ascii="Times New Roman" w:hAnsi="Times New Roman" w:cs="Times New Roman"/>
          <w:sz w:val="32"/>
          <w:szCs w:val="32"/>
        </w:rPr>
      </w:pPr>
      <w:r w:rsidRPr="00D048C8">
        <w:rPr>
          <w:rFonts w:ascii="Times New Roman" w:hAnsi="Times New Roman" w:cs="Times New Roman"/>
          <w:sz w:val="32"/>
          <w:szCs w:val="32"/>
        </w:rPr>
        <w:t>«Детский сад комбинированного вида № 32»</w:t>
      </w:r>
    </w:p>
    <w:p w:rsidR="00975355" w:rsidRPr="00D048C8" w:rsidRDefault="00975355" w:rsidP="00975355">
      <w:pPr>
        <w:spacing w:after="0"/>
        <w:ind w:left="-426"/>
        <w:jc w:val="center"/>
        <w:rPr>
          <w:rFonts w:ascii="Times New Roman" w:hAnsi="Times New Roman" w:cs="Times New Roman"/>
          <w:sz w:val="32"/>
          <w:szCs w:val="32"/>
        </w:rPr>
      </w:pPr>
      <w:r w:rsidRPr="00D048C8">
        <w:rPr>
          <w:rFonts w:ascii="Times New Roman" w:hAnsi="Times New Roman" w:cs="Times New Roman"/>
          <w:sz w:val="32"/>
          <w:szCs w:val="32"/>
        </w:rPr>
        <w:t>141300, Московская область, город Сергиев Посад,</w:t>
      </w:r>
    </w:p>
    <w:p w:rsidR="00975355" w:rsidRPr="00D048C8" w:rsidRDefault="00975355" w:rsidP="00975355">
      <w:pPr>
        <w:spacing w:after="0"/>
        <w:ind w:left="-426"/>
        <w:jc w:val="center"/>
        <w:rPr>
          <w:rFonts w:ascii="Times New Roman" w:hAnsi="Times New Roman" w:cs="Times New Roman"/>
          <w:sz w:val="32"/>
          <w:szCs w:val="32"/>
        </w:rPr>
      </w:pPr>
      <w:r w:rsidRPr="00D048C8">
        <w:rPr>
          <w:rFonts w:ascii="Times New Roman" w:hAnsi="Times New Roman" w:cs="Times New Roman"/>
          <w:sz w:val="32"/>
          <w:szCs w:val="32"/>
        </w:rPr>
        <w:t>ул. Дружбы, д. 13,</w:t>
      </w:r>
    </w:p>
    <w:p w:rsidR="00975355" w:rsidRPr="00D048C8" w:rsidRDefault="00975355" w:rsidP="00975355">
      <w:pPr>
        <w:ind w:left="-426"/>
        <w:jc w:val="center"/>
        <w:rPr>
          <w:rFonts w:ascii="Times New Roman" w:hAnsi="Times New Roman" w:cs="Times New Roman"/>
          <w:sz w:val="32"/>
          <w:szCs w:val="32"/>
        </w:rPr>
      </w:pPr>
      <w:r w:rsidRPr="00D048C8">
        <w:rPr>
          <w:rFonts w:ascii="Times New Roman" w:hAnsi="Times New Roman" w:cs="Times New Roman"/>
          <w:sz w:val="32"/>
          <w:szCs w:val="32"/>
        </w:rPr>
        <w:t>тел.: 542-03-73</w:t>
      </w:r>
    </w:p>
    <w:p w:rsidR="00975355" w:rsidRDefault="00975355" w:rsidP="00975355">
      <w:pPr>
        <w:rPr>
          <w:rFonts w:ascii="Monotype Corsiva" w:hAnsi="Monotype Corsiva" w:cs="Times New Roman"/>
          <w:sz w:val="32"/>
          <w:szCs w:val="32"/>
        </w:rPr>
      </w:pPr>
    </w:p>
    <w:p w:rsidR="00975355" w:rsidRDefault="00975355" w:rsidP="00975355">
      <w:pPr>
        <w:ind w:left="-426"/>
        <w:jc w:val="center"/>
        <w:rPr>
          <w:rFonts w:ascii="Monotype Corsiva" w:hAnsi="Monotype Corsiva" w:cs="Times New Roman"/>
          <w:sz w:val="32"/>
          <w:szCs w:val="32"/>
        </w:rPr>
      </w:pPr>
    </w:p>
    <w:p w:rsidR="00975355" w:rsidRDefault="00975355" w:rsidP="00975355">
      <w:pPr>
        <w:ind w:left="-426"/>
        <w:rPr>
          <w:rFonts w:ascii="Monotype Corsiva" w:hAnsi="Monotype Corsiva" w:cs="Times New Roman"/>
          <w:sz w:val="56"/>
          <w:szCs w:val="56"/>
        </w:rPr>
      </w:pPr>
    </w:p>
    <w:p w:rsidR="00975355" w:rsidRPr="00D048C8" w:rsidRDefault="00975355" w:rsidP="00975355">
      <w:pPr>
        <w:ind w:left="-426"/>
        <w:rPr>
          <w:rFonts w:ascii="Monotype Corsiva" w:hAnsi="Monotype Corsiva" w:cs="Times New Roman"/>
          <w:sz w:val="56"/>
          <w:szCs w:val="56"/>
        </w:rPr>
      </w:pPr>
    </w:p>
    <w:p w:rsidR="00975355" w:rsidRDefault="00A42420" w:rsidP="00975355">
      <w:pPr>
        <w:ind w:left="-426"/>
        <w:jc w:val="center"/>
        <w:rPr>
          <w:rFonts w:ascii="Monotype Corsiva" w:hAnsi="Monotype Corsiva" w:cs="Times New Roman"/>
          <w:sz w:val="56"/>
          <w:szCs w:val="56"/>
        </w:rPr>
      </w:pPr>
      <w:r>
        <w:rPr>
          <w:rFonts w:ascii="Monotype Corsiva" w:hAnsi="Monotype Corsiva" w:cs="Times New Roman"/>
          <w:sz w:val="56"/>
          <w:szCs w:val="56"/>
        </w:rPr>
        <w:t xml:space="preserve">консультация для </w:t>
      </w:r>
      <w:r w:rsidR="002567E6">
        <w:rPr>
          <w:rFonts w:ascii="Monotype Corsiva" w:hAnsi="Monotype Corsiva" w:cs="Times New Roman"/>
          <w:sz w:val="56"/>
          <w:szCs w:val="56"/>
        </w:rPr>
        <w:t>воспитателей</w:t>
      </w:r>
    </w:p>
    <w:p w:rsidR="00975355" w:rsidRPr="00975355" w:rsidRDefault="00975355" w:rsidP="00975355">
      <w:pPr>
        <w:ind w:left="-426"/>
        <w:jc w:val="center"/>
        <w:rPr>
          <w:rFonts w:ascii="Monotype Corsiva" w:hAnsi="Monotype Corsiva" w:cs="Times New Roman"/>
          <w:sz w:val="72"/>
          <w:szCs w:val="72"/>
        </w:rPr>
      </w:pPr>
      <w:r w:rsidRPr="00975355">
        <w:rPr>
          <w:rFonts w:ascii="Monotype Corsiva" w:hAnsi="Monotype Corsiva" w:cs="Times New Roman"/>
          <w:sz w:val="72"/>
          <w:szCs w:val="72"/>
        </w:rPr>
        <w:t xml:space="preserve">«Игры с палочками </w:t>
      </w:r>
      <w:proofErr w:type="spellStart"/>
      <w:r w:rsidRPr="00975355">
        <w:rPr>
          <w:rFonts w:ascii="Monotype Corsiva" w:hAnsi="Monotype Corsiva" w:cs="Times New Roman"/>
          <w:sz w:val="72"/>
          <w:szCs w:val="72"/>
        </w:rPr>
        <w:t>Кюизенер</w:t>
      </w:r>
      <w:bookmarkStart w:id="0" w:name="_GoBack"/>
      <w:bookmarkEnd w:id="0"/>
      <w:r w:rsidRPr="00975355">
        <w:rPr>
          <w:rFonts w:ascii="Monotype Corsiva" w:hAnsi="Monotype Corsiva" w:cs="Times New Roman"/>
          <w:sz w:val="72"/>
          <w:szCs w:val="72"/>
        </w:rPr>
        <w:t>а</w:t>
      </w:r>
      <w:proofErr w:type="spellEnd"/>
      <w:r w:rsidRPr="00975355">
        <w:rPr>
          <w:rFonts w:ascii="Monotype Corsiva" w:hAnsi="Monotype Corsiva" w:cs="Times New Roman"/>
          <w:sz w:val="72"/>
          <w:szCs w:val="72"/>
        </w:rPr>
        <w:t>»</w:t>
      </w:r>
    </w:p>
    <w:p w:rsidR="00975355" w:rsidRPr="00975355" w:rsidRDefault="00975355" w:rsidP="00975355">
      <w:pPr>
        <w:ind w:left="-426"/>
        <w:jc w:val="center"/>
        <w:rPr>
          <w:rFonts w:ascii="Monotype Corsiva" w:hAnsi="Monotype Corsiva" w:cs="Times New Roman"/>
          <w:sz w:val="72"/>
          <w:szCs w:val="72"/>
        </w:rPr>
      </w:pPr>
    </w:p>
    <w:p w:rsidR="00975355" w:rsidRPr="00D048C8" w:rsidRDefault="00975355" w:rsidP="00975355">
      <w:pPr>
        <w:ind w:left="-426"/>
        <w:jc w:val="center"/>
        <w:rPr>
          <w:rFonts w:ascii="Times New Roman" w:hAnsi="Times New Roman" w:cs="Times New Roman"/>
          <w:sz w:val="36"/>
          <w:szCs w:val="36"/>
        </w:rPr>
      </w:pPr>
    </w:p>
    <w:p w:rsidR="00975355" w:rsidRPr="00D048C8" w:rsidRDefault="00975355" w:rsidP="00975355">
      <w:pPr>
        <w:ind w:left="-426"/>
        <w:jc w:val="right"/>
        <w:rPr>
          <w:rFonts w:ascii="Times New Roman" w:hAnsi="Times New Roman" w:cs="Times New Roman"/>
          <w:sz w:val="36"/>
          <w:szCs w:val="36"/>
        </w:rPr>
      </w:pPr>
      <w:r w:rsidRPr="00D048C8">
        <w:rPr>
          <w:rFonts w:ascii="Times New Roman" w:hAnsi="Times New Roman" w:cs="Times New Roman"/>
          <w:sz w:val="36"/>
          <w:szCs w:val="36"/>
        </w:rPr>
        <w:t>Провела и подготовила</w:t>
      </w:r>
    </w:p>
    <w:p w:rsidR="00975355" w:rsidRPr="00D048C8" w:rsidRDefault="00975355" w:rsidP="00975355">
      <w:pPr>
        <w:ind w:left="-426"/>
        <w:jc w:val="right"/>
        <w:rPr>
          <w:rFonts w:ascii="Times New Roman" w:hAnsi="Times New Roman" w:cs="Times New Roman"/>
          <w:sz w:val="36"/>
          <w:szCs w:val="36"/>
        </w:rPr>
      </w:pPr>
      <w:r w:rsidRPr="00D048C8">
        <w:rPr>
          <w:rFonts w:ascii="Times New Roman" w:hAnsi="Times New Roman" w:cs="Times New Roman"/>
          <w:sz w:val="36"/>
          <w:szCs w:val="36"/>
        </w:rPr>
        <w:t xml:space="preserve">Воспитатель: </w:t>
      </w:r>
      <w:proofErr w:type="spellStart"/>
      <w:r w:rsidRPr="00D048C8">
        <w:rPr>
          <w:rFonts w:ascii="Times New Roman" w:hAnsi="Times New Roman" w:cs="Times New Roman"/>
          <w:sz w:val="36"/>
          <w:szCs w:val="36"/>
        </w:rPr>
        <w:t>Жижина</w:t>
      </w:r>
      <w:proofErr w:type="spellEnd"/>
      <w:r w:rsidRPr="00D048C8">
        <w:rPr>
          <w:rFonts w:ascii="Times New Roman" w:hAnsi="Times New Roman" w:cs="Times New Roman"/>
          <w:sz w:val="36"/>
          <w:szCs w:val="36"/>
        </w:rPr>
        <w:t xml:space="preserve"> О.В.</w:t>
      </w:r>
    </w:p>
    <w:p w:rsidR="00975355" w:rsidRDefault="00975355" w:rsidP="00975355">
      <w:pPr>
        <w:ind w:left="-426"/>
        <w:jc w:val="right"/>
        <w:rPr>
          <w:rFonts w:ascii="Monotype Corsiva" w:hAnsi="Monotype Corsiva" w:cs="Times New Roman"/>
          <w:sz w:val="32"/>
          <w:szCs w:val="32"/>
        </w:rPr>
      </w:pPr>
    </w:p>
    <w:p w:rsidR="00975355" w:rsidRDefault="00975355" w:rsidP="00975355">
      <w:pPr>
        <w:ind w:left="-426"/>
        <w:jc w:val="right"/>
        <w:rPr>
          <w:rFonts w:ascii="Monotype Corsiva" w:hAnsi="Monotype Corsiva" w:cs="Times New Roman"/>
          <w:sz w:val="32"/>
          <w:szCs w:val="32"/>
        </w:rPr>
      </w:pPr>
    </w:p>
    <w:p w:rsidR="00975355" w:rsidRDefault="00975355" w:rsidP="00975355">
      <w:pPr>
        <w:ind w:left="-426"/>
        <w:jc w:val="right"/>
        <w:rPr>
          <w:rFonts w:ascii="Monotype Corsiva" w:hAnsi="Monotype Corsiva" w:cs="Times New Roman"/>
          <w:sz w:val="32"/>
          <w:szCs w:val="32"/>
        </w:rPr>
      </w:pPr>
    </w:p>
    <w:p w:rsidR="00631F50" w:rsidRDefault="00631F50" w:rsidP="00975355">
      <w:pPr>
        <w:ind w:left="-426"/>
        <w:jc w:val="right"/>
        <w:rPr>
          <w:rFonts w:ascii="Monotype Corsiva" w:hAnsi="Monotype Corsiva" w:cs="Times New Roman"/>
          <w:sz w:val="32"/>
          <w:szCs w:val="32"/>
        </w:rPr>
      </w:pPr>
    </w:p>
    <w:p w:rsidR="00975355" w:rsidRDefault="00975355" w:rsidP="00975355">
      <w:pPr>
        <w:spacing w:after="0"/>
        <w:jc w:val="both"/>
        <w:rPr>
          <w:rFonts w:ascii="Monotype Corsiva" w:hAnsi="Monotype Corsiva" w:cs="Times New Roman"/>
          <w:sz w:val="32"/>
          <w:szCs w:val="32"/>
        </w:rPr>
      </w:pPr>
    </w:p>
    <w:p w:rsidR="00975355" w:rsidRDefault="00975355" w:rsidP="00975355">
      <w:pPr>
        <w:spacing w:after="0"/>
        <w:jc w:val="center"/>
        <w:rPr>
          <w:rFonts w:ascii="Monotype Corsiva" w:hAnsi="Monotype Corsiva" w:cs="Times New Roman"/>
          <w:sz w:val="32"/>
          <w:szCs w:val="32"/>
        </w:rPr>
      </w:pPr>
      <w:r>
        <w:rPr>
          <w:rFonts w:ascii="Monotype Corsiva" w:hAnsi="Monotype Corsiva" w:cs="Times New Roman"/>
          <w:sz w:val="32"/>
          <w:szCs w:val="32"/>
        </w:rPr>
        <w:t>2019г.</w:t>
      </w:r>
    </w:p>
    <w:p w:rsidR="00975355" w:rsidRDefault="00975355" w:rsidP="00975355">
      <w:pPr>
        <w:spacing w:after="0"/>
        <w:jc w:val="both"/>
        <w:rPr>
          <w:rFonts w:ascii="Monotype Corsiva" w:hAnsi="Monotype Corsiva" w:cs="Times New Roman"/>
          <w:sz w:val="32"/>
          <w:szCs w:val="32"/>
        </w:rPr>
      </w:pPr>
    </w:p>
    <w:p w:rsidR="00CF0820" w:rsidRPr="00567DEE" w:rsidRDefault="00567DEE" w:rsidP="00567DEE">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Палочки </w:t>
      </w:r>
      <w:proofErr w:type="spellStart"/>
      <w:r>
        <w:rPr>
          <w:rFonts w:ascii="Times New Roman" w:hAnsi="Times New Roman" w:cs="Times New Roman"/>
          <w:sz w:val="28"/>
          <w:szCs w:val="28"/>
        </w:rPr>
        <w:t>К</w:t>
      </w:r>
      <w:r w:rsidR="00CE3460" w:rsidRPr="00567DEE">
        <w:rPr>
          <w:rFonts w:ascii="Times New Roman" w:hAnsi="Times New Roman" w:cs="Times New Roman"/>
          <w:sz w:val="28"/>
          <w:szCs w:val="28"/>
        </w:rPr>
        <w:t>юизейнера</w:t>
      </w:r>
      <w:proofErr w:type="spellEnd"/>
      <w:r w:rsidR="00CE3460" w:rsidRPr="00567DEE">
        <w:rPr>
          <w:rFonts w:ascii="Times New Roman" w:hAnsi="Times New Roman" w:cs="Times New Roman"/>
          <w:sz w:val="28"/>
          <w:szCs w:val="28"/>
        </w:rPr>
        <w:t xml:space="preserve">. </w:t>
      </w:r>
      <w:r w:rsidR="001004D7" w:rsidRPr="00567DEE">
        <w:rPr>
          <w:rFonts w:ascii="Times New Roman" w:hAnsi="Times New Roman" w:cs="Times New Roman"/>
          <w:sz w:val="28"/>
          <w:szCs w:val="28"/>
        </w:rPr>
        <w:t xml:space="preserve">Это пособие получило свое название от бельгийского педагога, создавшего его. Джордж </w:t>
      </w:r>
      <w:proofErr w:type="spellStart"/>
      <w:r w:rsidR="001004D7" w:rsidRPr="00567DEE">
        <w:rPr>
          <w:rFonts w:ascii="Times New Roman" w:hAnsi="Times New Roman" w:cs="Times New Roman"/>
          <w:sz w:val="28"/>
          <w:szCs w:val="28"/>
        </w:rPr>
        <w:t>Кюизенер</w:t>
      </w:r>
      <w:proofErr w:type="spellEnd"/>
      <w:r w:rsidR="001004D7" w:rsidRPr="00567DEE">
        <w:rPr>
          <w:rFonts w:ascii="Times New Roman" w:hAnsi="Times New Roman" w:cs="Times New Roman"/>
          <w:sz w:val="28"/>
          <w:szCs w:val="28"/>
        </w:rPr>
        <w:t xml:space="preserve"> разработал специальные брусочки, которые помогают осваивать законы математики. У игрового материала имеется второе назва</w:t>
      </w:r>
      <w:r>
        <w:rPr>
          <w:rFonts w:ascii="Times New Roman" w:hAnsi="Times New Roman" w:cs="Times New Roman"/>
          <w:sz w:val="28"/>
          <w:szCs w:val="28"/>
        </w:rPr>
        <w:t xml:space="preserve">ние — «числа в цвете». В набор </w:t>
      </w:r>
      <w:proofErr w:type="spellStart"/>
      <w:r>
        <w:rPr>
          <w:rFonts w:ascii="Times New Roman" w:hAnsi="Times New Roman" w:cs="Times New Roman"/>
          <w:sz w:val="28"/>
          <w:szCs w:val="28"/>
        </w:rPr>
        <w:t>К</w:t>
      </w:r>
      <w:r w:rsidR="001004D7" w:rsidRPr="00567DEE">
        <w:rPr>
          <w:rFonts w:ascii="Times New Roman" w:hAnsi="Times New Roman" w:cs="Times New Roman"/>
          <w:sz w:val="28"/>
          <w:szCs w:val="28"/>
        </w:rPr>
        <w:t>юизенера</w:t>
      </w:r>
      <w:proofErr w:type="spellEnd"/>
      <w:r w:rsidR="001004D7" w:rsidRPr="00567DEE">
        <w:rPr>
          <w:rFonts w:ascii="Times New Roman" w:hAnsi="Times New Roman" w:cs="Times New Roman"/>
          <w:sz w:val="28"/>
          <w:szCs w:val="28"/>
        </w:rPr>
        <w:t xml:space="preserve"> входят тросточки 10 разных цветов и размеров от сантиметра до десяти. Комплект представляет собой сложно продуманное математическое множество.</w:t>
      </w:r>
    </w:p>
    <w:p w:rsidR="0086730F" w:rsidRPr="00567DEE" w:rsidRDefault="00567DEE" w:rsidP="00567DEE">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Набор </w:t>
      </w:r>
      <w:proofErr w:type="spellStart"/>
      <w:r>
        <w:rPr>
          <w:rFonts w:ascii="Times New Roman" w:hAnsi="Times New Roman" w:cs="Times New Roman"/>
          <w:sz w:val="28"/>
          <w:szCs w:val="28"/>
        </w:rPr>
        <w:t>К</w:t>
      </w:r>
      <w:r w:rsidR="001004D7" w:rsidRPr="00567DEE">
        <w:rPr>
          <w:rFonts w:ascii="Times New Roman" w:hAnsi="Times New Roman" w:cs="Times New Roman"/>
          <w:sz w:val="28"/>
          <w:szCs w:val="28"/>
        </w:rPr>
        <w:t>юизенера</w:t>
      </w:r>
      <w:proofErr w:type="spellEnd"/>
      <w:r w:rsidR="001004D7" w:rsidRPr="00567DEE">
        <w:rPr>
          <w:rFonts w:ascii="Times New Roman" w:hAnsi="Times New Roman" w:cs="Times New Roman"/>
          <w:sz w:val="28"/>
          <w:szCs w:val="28"/>
        </w:rPr>
        <w:t xml:space="preserve"> используется для того, чтобы развить у ребенка интерес к математике в игровой форме в домашних условиях, это главная цель. Логические игры с ним понравятся любознательным малышам. Обучение матема</w:t>
      </w:r>
      <w:r w:rsidR="00631F50">
        <w:rPr>
          <w:rFonts w:ascii="Times New Roman" w:hAnsi="Times New Roman" w:cs="Times New Roman"/>
          <w:sz w:val="28"/>
          <w:szCs w:val="28"/>
        </w:rPr>
        <w:t xml:space="preserve">тике в игровой форме с набором </w:t>
      </w:r>
      <w:proofErr w:type="spellStart"/>
      <w:r w:rsidR="00631F50">
        <w:rPr>
          <w:rFonts w:ascii="Times New Roman" w:hAnsi="Times New Roman" w:cs="Times New Roman"/>
          <w:sz w:val="28"/>
          <w:szCs w:val="28"/>
        </w:rPr>
        <w:t>К</w:t>
      </w:r>
      <w:r w:rsidR="001004D7" w:rsidRPr="00567DEE">
        <w:rPr>
          <w:rFonts w:ascii="Times New Roman" w:hAnsi="Times New Roman" w:cs="Times New Roman"/>
          <w:sz w:val="28"/>
          <w:szCs w:val="28"/>
        </w:rPr>
        <w:t>юизенера</w:t>
      </w:r>
      <w:proofErr w:type="spellEnd"/>
      <w:r w:rsidR="001004D7" w:rsidRPr="00567DEE">
        <w:rPr>
          <w:rFonts w:ascii="Times New Roman" w:hAnsi="Times New Roman" w:cs="Times New Roman"/>
          <w:sz w:val="28"/>
          <w:szCs w:val="28"/>
        </w:rPr>
        <w:t xml:space="preserve"> основывается на принципе наглядности. Если ребенок видит предмет и даже может его ощупать, ему значительно проще будет понять счетную науку. Родителям тоже будет легче объяснять малышу математику с помощью наглядных дидактических п</w:t>
      </w:r>
      <w:r w:rsidR="00631F50">
        <w:rPr>
          <w:rFonts w:ascii="Times New Roman" w:hAnsi="Times New Roman" w:cs="Times New Roman"/>
          <w:sz w:val="28"/>
          <w:szCs w:val="28"/>
        </w:rPr>
        <w:t xml:space="preserve">особий. Характеристики палочек </w:t>
      </w:r>
      <w:proofErr w:type="spellStart"/>
      <w:r w:rsidR="00631F50">
        <w:rPr>
          <w:rFonts w:ascii="Times New Roman" w:hAnsi="Times New Roman" w:cs="Times New Roman"/>
          <w:sz w:val="28"/>
          <w:szCs w:val="28"/>
        </w:rPr>
        <w:t>К</w:t>
      </w:r>
      <w:r w:rsidR="001004D7" w:rsidRPr="00567DEE">
        <w:rPr>
          <w:rFonts w:ascii="Times New Roman" w:hAnsi="Times New Roman" w:cs="Times New Roman"/>
          <w:sz w:val="28"/>
          <w:szCs w:val="28"/>
        </w:rPr>
        <w:t>юизенера</w:t>
      </w:r>
      <w:proofErr w:type="spellEnd"/>
      <w:r w:rsidR="001004D7" w:rsidRPr="00567DEE">
        <w:rPr>
          <w:rFonts w:ascii="Times New Roman" w:hAnsi="Times New Roman" w:cs="Times New Roman"/>
          <w:sz w:val="28"/>
          <w:szCs w:val="28"/>
        </w:rPr>
        <w:t xml:space="preserve">, которые запоминает и различает ребенок: цвет; понятие числового значения; длина. </w:t>
      </w:r>
    </w:p>
    <w:p w:rsidR="0086730F"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Чему можно научить </w:t>
      </w:r>
      <w:r w:rsidR="00567DEE">
        <w:rPr>
          <w:rFonts w:ascii="Times New Roman" w:hAnsi="Times New Roman" w:cs="Times New Roman"/>
          <w:sz w:val="28"/>
          <w:szCs w:val="28"/>
        </w:rPr>
        <w:t xml:space="preserve">ребенка Основная задача набора </w:t>
      </w:r>
      <w:proofErr w:type="spellStart"/>
      <w:r w:rsidR="00567DEE">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 помочь ребенку знакомиться с математикой. Однако, с его помощью малыш сможет освоить значительно больше. Он сможет научиться: составлять цветные цифры и буквы, при этом сопоставляя символы с понятиями; различать, как расположены предметы в пространстве (впереди и сзади, справа и слева, между, средний, снизу и сверху); математическим понятиям (число, цифра, фигура, больше и м</w:t>
      </w:r>
      <w:r w:rsidR="0086730F" w:rsidRPr="00567DEE">
        <w:rPr>
          <w:rFonts w:ascii="Times New Roman" w:hAnsi="Times New Roman" w:cs="Times New Roman"/>
          <w:sz w:val="28"/>
          <w:szCs w:val="28"/>
        </w:rPr>
        <w:t xml:space="preserve">еньше, поровну и т.п.); базовым </w:t>
      </w:r>
      <w:r w:rsidRPr="00567DEE">
        <w:rPr>
          <w:rFonts w:ascii="Times New Roman" w:hAnsi="Times New Roman" w:cs="Times New Roman"/>
          <w:sz w:val="28"/>
          <w:szCs w:val="28"/>
        </w:rPr>
        <w:t>математическим навыкам: сложению и вычитанию; разбирать числа на составляющие; понимать, что такое количество, как соотносятся числа и цифры; определять предыдущее и следующее числа для текущего в пределах первого де</w:t>
      </w:r>
      <w:r w:rsidR="00567DEE">
        <w:rPr>
          <w:rFonts w:ascii="Times New Roman" w:hAnsi="Times New Roman" w:cs="Times New Roman"/>
          <w:sz w:val="28"/>
          <w:szCs w:val="28"/>
        </w:rPr>
        <w:t xml:space="preserve">сятка. Цветные счетные палочки </w:t>
      </w:r>
      <w:proofErr w:type="spellStart"/>
      <w:r w:rsidR="00567DEE">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 характеристика развивающего материала </w:t>
      </w:r>
    </w:p>
    <w:p w:rsidR="007E6322"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lastRenderedPageBreak/>
        <w:t>Что предс</w:t>
      </w:r>
      <w:r w:rsidR="00567DEE">
        <w:rPr>
          <w:rFonts w:ascii="Times New Roman" w:hAnsi="Times New Roman" w:cs="Times New Roman"/>
          <w:sz w:val="28"/>
          <w:szCs w:val="28"/>
        </w:rPr>
        <w:t xml:space="preserve">тавляет из себя набор? Палочки </w:t>
      </w:r>
      <w:proofErr w:type="spellStart"/>
      <w:r w:rsidR="00567DEE">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 это параллелепипеды, выполненные из пластика или древесины. Они окрашены в разные цвета. На каждый оттенок приходится своя длина (1-10 см) и свое число от одного до десяти. По близким цветам бруски объединяют в семейства или классы одинаковой кратности. Всего получается пять таких групп. </w:t>
      </w:r>
    </w:p>
    <w:p w:rsidR="007E6322"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О значении цвета и длины брусочков стоит рассказать подробнее. Количество счетных палочек в наборе </w:t>
      </w:r>
      <w:r w:rsidR="00567DEE">
        <w:rPr>
          <w:rFonts w:ascii="Times New Roman" w:hAnsi="Times New Roman" w:cs="Times New Roman"/>
          <w:sz w:val="28"/>
          <w:szCs w:val="28"/>
        </w:rPr>
        <w:t>е</w:t>
      </w:r>
      <w:r w:rsidRPr="00567DEE">
        <w:rPr>
          <w:rFonts w:ascii="Times New Roman" w:hAnsi="Times New Roman" w:cs="Times New Roman"/>
          <w:sz w:val="28"/>
          <w:szCs w:val="28"/>
        </w:rPr>
        <w:t xml:space="preserve">сть разные по величине комплекты. В самом простом 116 штук, но предпочтительнее покупать те, в которых материала побольше. К примеру, в классическом комплекте счетного пособия их 241. Это существенно расширит перечень игр и задач, которые вы сможете предложить ребенку. Количество каждого цвета в наборе </w:t>
      </w:r>
      <w:proofErr w:type="spellStart"/>
      <w:r w:rsidRPr="00567DEE">
        <w:rPr>
          <w:rFonts w:ascii="Times New Roman" w:hAnsi="Times New Roman" w:cs="Times New Roman"/>
          <w:sz w:val="28"/>
          <w:szCs w:val="28"/>
        </w:rPr>
        <w:t>кюизенера</w:t>
      </w:r>
      <w:proofErr w:type="spellEnd"/>
      <w:r w:rsidRPr="00567DEE">
        <w:rPr>
          <w:rFonts w:ascii="Times New Roman" w:hAnsi="Times New Roman" w:cs="Times New Roman"/>
          <w:sz w:val="28"/>
          <w:szCs w:val="28"/>
        </w:rPr>
        <w:t xml:space="preserve"> из 116 брусков: белые – 25; розовые – 20; голубые – 16; красные – 12; желтые – 10; фиолетовые – 9; черные – 8; бордовые – 7; синие – 5; оранжевые – 4. Цветовая гамма Подбор палочек по оттенкам выполнен не случайно. Они объединены в группы по принципам близкого оттенка и кратности. Длина бруска соответствует числу, которое ему присвоено. </w:t>
      </w:r>
    </w:p>
    <w:p w:rsidR="00DA192C"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Количество в стандартном наборе из 241 бруска (шт.) Белые Белый 1 Один 50 Красное семейство (кратны 2) Розовый 2 Два 50 Красный 4 Четыре 25 Бордовый 8 Восемь 12 Семейство синих (кратны 3) Голубой 3 Три 33 Фиолетовый 6 Шесть 16 Синий 9 Девять 11 Желтые (кратны 5) Желтый 5 Пять 20 Оранжевый 10 Десять 10 Черные Черный 7 Семь 14 </w:t>
      </w:r>
    </w:p>
    <w:p w:rsidR="00DA192C"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Возрастная категория Никакого значения не имеет то, сколько исполнилось малышу. Если интересно играть с брусочками, значит, разрешено это делать. Как правило, первые признаки любознательности по отношению к ним детки проявляют в год. Значит, можно начинать развивающие игры, постепенно увеличивая их сложность. Интерес к набору естественным образом угасает у ребенка примерно в начальных классах школы, когда он уже освоит азы математики. </w:t>
      </w:r>
    </w:p>
    <w:p w:rsidR="00DA192C"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lastRenderedPageBreak/>
        <w:t>Развиваю</w:t>
      </w:r>
      <w:r w:rsidR="00567DEE">
        <w:rPr>
          <w:rFonts w:ascii="Times New Roman" w:hAnsi="Times New Roman" w:cs="Times New Roman"/>
          <w:sz w:val="28"/>
          <w:szCs w:val="28"/>
        </w:rPr>
        <w:t xml:space="preserve">щие игры и занятия с палочками </w:t>
      </w:r>
      <w:proofErr w:type="spellStart"/>
      <w:r w:rsidR="00567DEE">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Методика обучения подойдет для ребенка любого возраста. Дошкольникам будет очень весело играть с набором, деткам старше он пригодится в качестве учебного математического пособия. Родителям предлагается огромное количество материалов, в которых представлены готовые игры, сценарии, примеры задач. Все это существенно облегчает планирование и проведение занятий с любознательными детишками. </w:t>
      </w:r>
    </w:p>
    <w:p w:rsidR="00AE4FAE"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Что можно делать с пособием (поэтапно, в зависи</w:t>
      </w:r>
      <w:r w:rsidR="00567DEE">
        <w:rPr>
          <w:rFonts w:ascii="Times New Roman" w:hAnsi="Times New Roman" w:cs="Times New Roman"/>
          <w:sz w:val="28"/>
          <w:szCs w:val="28"/>
        </w:rPr>
        <w:t xml:space="preserve">мости от возраста) по методике </w:t>
      </w:r>
      <w:proofErr w:type="spellStart"/>
      <w:r w:rsidR="00567DEE">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Играть. Ребенок раскладывает их, перебирает. Сопоставлять, как аналоги чисел. Если вы обозначите разницу между ними, ребенок наглядно поймет, чем отличается «больше» и «меньше». Выкладывать цифры. Объяснять принципы сложения и вычитания. Выкладывать мозаикой, узнавая их числовые соотношения, значения. Подведение к сути арифметических операций. Постепенно вы разовьете у малыша математические способности. </w:t>
      </w:r>
    </w:p>
    <w:p w:rsidR="00204ADE"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Ознакомление с палочками для самых маленьких Сначала малыш просто будет играть со счетным материалом, словно с кубиками. Затем предложите поиграть в «Найди меня». Давайте ребенку такие задания в любой последовательности: перечисли цвета всех брусков; найди тот, который будет длиннее красного и короче синего; отыщи все бруски одинакового оттенка; выкладывай полоски двух цветов, чередуя – красная-синяя; найди брусок НЕ желтого оттенка; выбери две полоски и сравни их по длине; найди самую короткую и назови цвет; отбери по одной каждого оттенка. Помогите ребенку сделать несколько выводов. Он должен сделать акцент на том, что полосы одинакового цвета равны и по размеру. Для этого возьмите пару любых брусков и задайте малышу вопросы: Эти палочки разные? Что в них одинакового? Что разного? </w:t>
      </w:r>
    </w:p>
    <w:p w:rsidR="00204ADE" w:rsidRPr="00567DEE" w:rsidRDefault="000956D3" w:rsidP="00567DEE">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Игры с палочками </w:t>
      </w:r>
      <w:proofErr w:type="spellStart"/>
      <w:r>
        <w:rPr>
          <w:rFonts w:ascii="Times New Roman" w:hAnsi="Times New Roman" w:cs="Times New Roman"/>
          <w:sz w:val="28"/>
          <w:szCs w:val="28"/>
        </w:rPr>
        <w:t>Кюизенера</w:t>
      </w:r>
      <w:proofErr w:type="spellEnd"/>
      <w:r>
        <w:rPr>
          <w:rFonts w:ascii="Times New Roman" w:hAnsi="Times New Roman" w:cs="Times New Roman"/>
          <w:sz w:val="28"/>
          <w:szCs w:val="28"/>
        </w:rPr>
        <w:t xml:space="preserve"> е</w:t>
      </w:r>
      <w:r w:rsidR="001004D7" w:rsidRPr="00567DEE">
        <w:rPr>
          <w:rFonts w:ascii="Times New Roman" w:hAnsi="Times New Roman" w:cs="Times New Roman"/>
          <w:sz w:val="28"/>
          <w:szCs w:val="28"/>
        </w:rPr>
        <w:t xml:space="preserve">сть множество развлекающих заданий с брусочками. Вы можете приобрести специальные материалы с примерами или даже придумать игры самостоятельно. Несколько простых вариантов: «Угадай-ка». Один брусочек спрячьте. Ребенок угадывает, какого он цвета, задавая вопросы на «да», «нет». Например, «Недостающая палочка короче желтой?», «Она длиннее черной?». «Составь картинку». Малыш, с использованием комплекта в качестве конструктора, складывает определенные изображения, начиная с самых простых и потом увеличивая сложность: квадрат, треугольник, забор, домик, елочку и т.д. </w:t>
      </w:r>
    </w:p>
    <w:p w:rsidR="001A3F3E" w:rsidRPr="00567DEE" w:rsidRDefault="00567DEE" w:rsidP="00567DEE">
      <w:pPr>
        <w:spacing w:line="360" w:lineRule="auto"/>
        <w:ind w:firstLine="709"/>
        <w:rPr>
          <w:rFonts w:ascii="Times New Roman" w:hAnsi="Times New Roman" w:cs="Times New Roman"/>
          <w:sz w:val="28"/>
          <w:szCs w:val="28"/>
        </w:rPr>
      </w:pPr>
      <w:r>
        <w:rPr>
          <w:rFonts w:ascii="Times New Roman" w:hAnsi="Times New Roman" w:cs="Times New Roman"/>
          <w:sz w:val="28"/>
          <w:szCs w:val="28"/>
        </w:rPr>
        <w:t>Изучение цветовой гаммы - э</w:t>
      </w:r>
      <w:r w:rsidR="001004D7" w:rsidRPr="00567DEE">
        <w:rPr>
          <w:rFonts w:ascii="Times New Roman" w:hAnsi="Times New Roman" w:cs="Times New Roman"/>
          <w:sz w:val="28"/>
          <w:szCs w:val="28"/>
        </w:rPr>
        <w:t>то первая характеристика, с которой следует познакомить ребенка. Сделать это можно с помощью таких игр: «Поезд». Пусть р</w:t>
      </w:r>
      <w:r w:rsidR="00631F50">
        <w:rPr>
          <w:rFonts w:ascii="Times New Roman" w:hAnsi="Times New Roman" w:cs="Times New Roman"/>
          <w:sz w:val="28"/>
          <w:szCs w:val="28"/>
        </w:rPr>
        <w:t xml:space="preserve">ебенок представит, что палочки </w:t>
      </w:r>
      <w:proofErr w:type="spellStart"/>
      <w:r w:rsidR="00631F50">
        <w:rPr>
          <w:rFonts w:ascii="Times New Roman" w:hAnsi="Times New Roman" w:cs="Times New Roman"/>
          <w:sz w:val="28"/>
          <w:szCs w:val="28"/>
        </w:rPr>
        <w:t>К</w:t>
      </w:r>
      <w:r w:rsidR="001004D7" w:rsidRPr="00567DEE">
        <w:rPr>
          <w:rFonts w:ascii="Times New Roman" w:hAnsi="Times New Roman" w:cs="Times New Roman"/>
          <w:sz w:val="28"/>
          <w:szCs w:val="28"/>
        </w:rPr>
        <w:t>юизенера</w:t>
      </w:r>
      <w:proofErr w:type="spellEnd"/>
      <w:r w:rsidR="001004D7" w:rsidRPr="00567DEE">
        <w:rPr>
          <w:rFonts w:ascii="Times New Roman" w:hAnsi="Times New Roman" w:cs="Times New Roman"/>
          <w:sz w:val="28"/>
          <w:szCs w:val="28"/>
        </w:rPr>
        <w:t xml:space="preserve"> – это вагончики. Попросите малыша сложить «поезд» в цветную полоску так, чтобы оранжевый «вагон» был левее бордового, но правее красного. Диктант. Называйте малышу цвета, а он достает из общей кучи соответствующие бруски и выкладывает слева-направо. </w:t>
      </w:r>
    </w:p>
    <w:p w:rsidR="001A3F3E" w:rsidRPr="00567DEE" w:rsidRDefault="00567DEE" w:rsidP="00567DEE">
      <w:pPr>
        <w:spacing w:line="360" w:lineRule="auto"/>
        <w:ind w:firstLine="709"/>
        <w:rPr>
          <w:rFonts w:ascii="Times New Roman" w:hAnsi="Times New Roman" w:cs="Times New Roman"/>
          <w:sz w:val="28"/>
          <w:szCs w:val="28"/>
        </w:rPr>
      </w:pPr>
      <w:r>
        <w:rPr>
          <w:rFonts w:ascii="Times New Roman" w:hAnsi="Times New Roman" w:cs="Times New Roman"/>
          <w:sz w:val="28"/>
          <w:szCs w:val="28"/>
        </w:rPr>
        <w:t>Палочки для счета э</w:t>
      </w:r>
      <w:r w:rsidR="001004D7" w:rsidRPr="00567DEE">
        <w:rPr>
          <w:rFonts w:ascii="Times New Roman" w:hAnsi="Times New Roman" w:cs="Times New Roman"/>
          <w:sz w:val="28"/>
          <w:szCs w:val="28"/>
        </w:rPr>
        <w:t xml:space="preserve">тот этап обучения – самый обширный. Сперва нужно познакомить ребенка с последовательностью чисел натурального ряда. Выстраивайте горизонтальные, вертикальные, симметричные лесенки. Малыш поймет основной закон натурального ряда: каждое число на единицу больше предыдущего и меньше последующего. </w:t>
      </w:r>
    </w:p>
    <w:p w:rsidR="004E0C57"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Затем можно приступать к освоению прямого и обратного счета на примере тех же лесенок. Варианты заданий: Дайте ребенку третью и четвертую полосочки (голубую и красную). Пусть он определит большее числовое значение и проверит правильность, измерив длину обоих белым кубиком. Перейдите к простым арифметическим действиям. Сначала на примере покажите, </w:t>
      </w:r>
      <w:proofErr w:type="gramStart"/>
      <w:r w:rsidRPr="00567DEE">
        <w:rPr>
          <w:rFonts w:ascii="Times New Roman" w:hAnsi="Times New Roman" w:cs="Times New Roman"/>
          <w:sz w:val="28"/>
          <w:szCs w:val="28"/>
        </w:rPr>
        <w:t>что</w:t>
      </w:r>
      <w:proofErr w:type="gramEnd"/>
      <w:r w:rsidRPr="00567DEE">
        <w:rPr>
          <w:rFonts w:ascii="Times New Roman" w:hAnsi="Times New Roman" w:cs="Times New Roman"/>
          <w:sz w:val="28"/>
          <w:szCs w:val="28"/>
        </w:rPr>
        <w:t xml:space="preserve"> если положить красный брусочек, а рядом голубой с белым, получатся отрезки одинаковой длины (4=3+1). Постепенно усложняйте задания. </w:t>
      </w:r>
      <w:r w:rsidRPr="00567DEE">
        <w:rPr>
          <w:rFonts w:ascii="Times New Roman" w:hAnsi="Times New Roman" w:cs="Times New Roman"/>
          <w:sz w:val="28"/>
          <w:szCs w:val="28"/>
        </w:rPr>
        <w:lastRenderedPageBreak/>
        <w:t xml:space="preserve">Так вы освоите сложение. Затем добавьте примеры, в которых какая-то из двух палочка исчезла. Это будут примеры на вычитание. </w:t>
      </w:r>
    </w:p>
    <w:p w:rsidR="004E0C57"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Учитесь умножать. Перед малышом положите одну белую палочку, ребенок озвучит ее значение «один». Добавьте вторую, спросите, сколько получается. Постепенно вы освоите умножение на два, показывая полосочки все длиннее. Выложите 4 кубика белого цвета, чтоб получился квадрат. Познакомьте ребенка с дробями, долями. Спросите его, какая часть больше: четверть или половина. </w:t>
      </w:r>
    </w:p>
    <w:p w:rsidR="004E0C57"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Задания на основе измерения</w:t>
      </w:r>
      <w:r w:rsidR="000956D3">
        <w:rPr>
          <w:rFonts w:ascii="Times New Roman" w:hAnsi="Times New Roman" w:cs="Times New Roman"/>
          <w:sz w:val="28"/>
          <w:szCs w:val="28"/>
        </w:rPr>
        <w:t xml:space="preserve"> - э</w:t>
      </w:r>
      <w:r w:rsidRPr="00567DEE">
        <w:rPr>
          <w:rFonts w:ascii="Times New Roman" w:hAnsi="Times New Roman" w:cs="Times New Roman"/>
          <w:sz w:val="28"/>
          <w:szCs w:val="28"/>
        </w:rPr>
        <w:t xml:space="preserve">то очень важный этап занятий. Примеры задач на измерение, которые вы можете ставить перед ребенком: Спрячьте полоску красного цвета. Скажите ребенку, что та, которую вы скрыли, длиннее голубой, но короче оранжевой. Он попробует догадаться, какая спрятана. Разными палочками измеряйте небольшие предметы, находящиеся в игровой комнате. Пусть малыш найдет вещи, равные длине, к примеру, оранжевого брусочка. Постройте дорожку, пропуская участки разного размера. Ребенок заполнит их подходящими кусочками. Сравнивайте предметы и бруски по несколько штук сразу, прорабатывая понятия «больше», «меньше», «короче», «длиннее». </w:t>
      </w:r>
    </w:p>
    <w:p w:rsidR="00321ED3"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Определить состав числа</w:t>
      </w:r>
      <w:r w:rsidR="00567DEE">
        <w:rPr>
          <w:rFonts w:ascii="Times New Roman" w:hAnsi="Times New Roman" w:cs="Times New Roman"/>
          <w:sz w:val="28"/>
          <w:szCs w:val="28"/>
        </w:rPr>
        <w:t xml:space="preserve"> п</w:t>
      </w:r>
      <w:r w:rsidRPr="00567DEE">
        <w:rPr>
          <w:rFonts w:ascii="Times New Roman" w:hAnsi="Times New Roman" w:cs="Times New Roman"/>
          <w:sz w:val="28"/>
          <w:szCs w:val="28"/>
        </w:rPr>
        <w:t xml:space="preserve">редложите ребенку составить поезд из цветных палочек, к примеру, розовой, голубой, красной, желтой. Это вагоны. Прежде чем рассаживать в поезд пассажиров, пусть малыш назовет, сколько в каждом из них мест. Делать это необходимо практическим путем. Малыш накладывает белые палочки на вагоны. Одна штука – одно место. Эта работа приведет к пониманию того, что каждое число состоит из нескольких единиц. </w:t>
      </w:r>
    </w:p>
    <w:p w:rsidR="00A97109"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Логические задачи Хороший вариант — «Загадки». Смоделируйте ребенку ситуацию: поезд состоит из трех вагонов. Желтый цвет находится посередине. Розовый вагончик – не первый в составе. Малыш попробует разобраться, в какой последовательности расставить палочки, чтобы </w:t>
      </w:r>
      <w:r w:rsidRPr="00567DEE">
        <w:rPr>
          <w:rFonts w:ascii="Times New Roman" w:hAnsi="Times New Roman" w:cs="Times New Roman"/>
          <w:sz w:val="28"/>
          <w:szCs w:val="28"/>
        </w:rPr>
        <w:lastRenderedPageBreak/>
        <w:t xml:space="preserve">соответствовать условиям этого утверждения. По ходу усложняйте игровое задание логического блока, спрашивая дополнительные вопросы: Сколько в каждом вагоне пассажиров? Всего в поезде? Есть три вагона. Вместе они такие же по длине, как оранжевая палочка. Каковы их цвета? Есть три одинаковых вагона. По длине они соответствуют голубой и синей палочке. Какого они цвета? Занятия с палочками </w:t>
      </w:r>
      <w:proofErr w:type="spellStart"/>
      <w:r w:rsidR="00631F50">
        <w:rPr>
          <w:rFonts w:ascii="Times New Roman" w:hAnsi="Times New Roman" w:cs="Times New Roman"/>
          <w:sz w:val="28"/>
          <w:szCs w:val="28"/>
        </w:rPr>
        <w:t>К</w:t>
      </w:r>
      <w:r w:rsidR="00567DEE">
        <w:rPr>
          <w:rFonts w:ascii="Times New Roman" w:hAnsi="Times New Roman" w:cs="Times New Roman"/>
          <w:sz w:val="28"/>
          <w:szCs w:val="28"/>
        </w:rPr>
        <w:t>юизенера</w:t>
      </w:r>
      <w:proofErr w:type="spellEnd"/>
      <w:r w:rsidR="00567DEE">
        <w:rPr>
          <w:rFonts w:ascii="Times New Roman" w:hAnsi="Times New Roman" w:cs="Times New Roman"/>
          <w:sz w:val="28"/>
          <w:szCs w:val="28"/>
        </w:rPr>
        <w:t xml:space="preserve"> на объемное мышление т</w:t>
      </w:r>
      <w:r w:rsidRPr="00567DEE">
        <w:rPr>
          <w:rFonts w:ascii="Times New Roman" w:hAnsi="Times New Roman" w:cs="Times New Roman"/>
          <w:sz w:val="28"/>
          <w:szCs w:val="28"/>
        </w:rPr>
        <w:t>акие задания помогут ребенку раскрыться с творческой стороны, стать самостоятельнее. Есть разные уровни сложности, от составления разных лестниц для проработки счета и арифметических действий, до составления сложных объемных фигур, сочинения сказок и рассказов. Особенно эффективны такие занятия с детьми в группах, но и дома вы сможете отлично и с пользой развлечь своего малыша.</w:t>
      </w:r>
    </w:p>
    <w:p w:rsidR="00A97109"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 xml:space="preserve"> Построение лестницы</w:t>
      </w:r>
      <w:r w:rsidR="00567DEE">
        <w:rPr>
          <w:rFonts w:ascii="Times New Roman" w:hAnsi="Times New Roman" w:cs="Times New Roman"/>
          <w:sz w:val="28"/>
          <w:szCs w:val="28"/>
        </w:rPr>
        <w:t xml:space="preserve"> </w:t>
      </w:r>
      <w:r w:rsidR="000956D3">
        <w:rPr>
          <w:rFonts w:ascii="Times New Roman" w:hAnsi="Times New Roman" w:cs="Times New Roman"/>
          <w:sz w:val="28"/>
          <w:szCs w:val="28"/>
        </w:rPr>
        <w:t xml:space="preserve">- </w:t>
      </w:r>
      <w:r w:rsidR="00567DEE">
        <w:rPr>
          <w:rFonts w:ascii="Times New Roman" w:hAnsi="Times New Roman" w:cs="Times New Roman"/>
          <w:sz w:val="28"/>
          <w:szCs w:val="28"/>
        </w:rPr>
        <w:t>э</w:t>
      </w:r>
      <w:r w:rsidRPr="00567DEE">
        <w:rPr>
          <w:rFonts w:ascii="Times New Roman" w:hAnsi="Times New Roman" w:cs="Times New Roman"/>
          <w:sz w:val="28"/>
          <w:szCs w:val="28"/>
        </w:rPr>
        <w:t xml:space="preserve">то очень важное упражнение, на котором ребенок сможет прорабатывать и последовательность счета, и другие навыки. Выполняется в несколько этапов разного уровня сложности: Мы по лесенке шагаем. Пусть малыш выложит перед собой палочку «1», озвучит, какого она цвета. Потом «2» и т.д. когда лесенка будет готова, он пройдет пальчиками по ней вверх, потом вниз, одновременно считая. Это способствует быстрому запоминанию чисел. Пусть кроха выложит числовую лесенку. Малыш собирает фигуру от определенного цвета, потом от числа. Можете усложнить задачу, пропуская те или иные ступеньки. </w:t>
      </w:r>
    </w:p>
    <w:p w:rsidR="00D3639C"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t>Составление фигур</w:t>
      </w:r>
      <w:r w:rsidR="00567DEE">
        <w:rPr>
          <w:rFonts w:ascii="Times New Roman" w:hAnsi="Times New Roman" w:cs="Times New Roman"/>
          <w:sz w:val="28"/>
          <w:szCs w:val="28"/>
        </w:rPr>
        <w:t xml:space="preserve"> с</w:t>
      </w:r>
      <w:r w:rsidRPr="00567DEE">
        <w:rPr>
          <w:rFonts w:ascii="Times New Roman" w:hAnsi="Times New Roman" w:cs="Times New Roman"/>
          <w:sz w:val="28"/>
          <w:szCs w:val="28"/>
        </w:rPr>
        <w:t xml:space="preserve">начала рисуйте на листе бумаги в клеточку какой-либо предмет схематически, внутри расчертите на полосочки, которые нужно туда вложить, подпишите их числа. Пусть дитя соберет загаданную вами фигуру на бумаге. Затем усложните задание. Расчертите фигуру внутри, но числа уже не ставьте. Пусть малыш повторит задание. Последний этап – самый сложный. Рисуйте только контуры фигуры. Пусть чадо заполняет ее на свое усмотрение, но не выходит за границы. После того, как малыш освоит составление фигур на бумаге, попросите его сделать это на плоскости. Пусть складывает, что хочет, или то, что вы загадаете: домик, цветочек, дерево. </w:t>
      </w:r>
    </w:p>
    <w:p w:rsidR="001004D7" w:rsidRPr="00567DEE" w:rsidRDefault="001004D7" w:rsidP="00567DEE">
      <w:pPr>
        <w:spacing w:line="360" w:lineRule="auto"/>
        <w:ind w:firstLine="709"/>
        <w:rPr>
          <w:rFonts w:ascii="Times New Roman" w:hAnsi="Times New Roman" w:cs="Times New Roman"/>
          <w:sz w:val="28"/>
          <w:szCs w:val="28"/>
        </w:rPr>
      </w:pPr>
      <w:r w:rsidRPr="00567DEE">
        <w:rPr>
          <w:rFonts w:ascii="Times New Roman" w:hAnsi="Times New Roman" w:cs="Times New Roman"/>
          <w:sz w:val="28"/>
          <w:szCs w:val="28"/>
        </w:rPr>
        <w:lastRenderedPageBreak/>
        <w:t xml:space="preserve">Самый сложный этап для детей постарше – составление объемных трехмерных фигур. Палочки </w:t>
      </w:r>
      <w:proofErr w:type="spellStart"/>
      <w:r w:rsidR="00567DEE">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в этом случае выступают, как конструктор. Из них можно собирать животных, построить домики, машинки и даже выстраивать </w:t>
      </w:r>
      <w:r w:rsidR="000956D3">
        <w:rPr>
          <w:rFonts w:ascii="Times New Roman" w:hAnsi="Times New Roman" w:cs="Times New Roman"/>
          <w:sz w:val="28"/>
          <w:szCs w:val="28"/>
        </w:rPr>
        <w:t xml:space="preserve">целые сцены. Схемы для палочек </w:t>
      </w:r>
      <w:proofErr w:type="spellStart"/>
      <w:r w:rsidR="000956D3">
        <w:rPr>
          <w:rFonts w:ascii="Times New Roman" w:hAnsi="Times New Roman" w:cs="Times New Roman"/>
          <w:sz w:val="28"/>
          <w:szCs w:val="28"/>
        </w:rPr>
        <w:t>К</w:t>
      </w:r>
      <w:r w:rsidRPr="00567DEE">
        <w:rPr>
          <w:rFonts w:ascii="Times New Roman" w:hAnsi="Times New Roman" w:cs="Times New Roman"/>
          <w:sz w:val="28"/>
          <w:szCs w:val="28"/>
        </w:rPr>
        <w:t>юизенера</w:t>
      </w:r>
      <w:proofErr w:type="spellEnd"/>
      <w:r w:rsidRPr="00567DEE">
        <w:rPr>
          <w:rFonts w:ascii="Times New Roman" w:hAnsi="Times New Roman" w:cs="Times New Roman"/>
          <w:sz w:val="28"/>
          <w:szCs w:val="28"/>
        </w:rPr>
        <w:t xml:space="preserve"> В продаже вам удастся найти огромное количество рисунков. В сети есть схемы, которые можно распечатать в нужном формате. Их нужно заполнять разноцветными брусочками полностью или частично. Еще можно повторить рисунок на другой поверхности, а потом сравнивать фигуры. Схемы могут быть черно-белыми, разукрашенными. Занятия по ним развивают логическое и творческое детское мышление, навыки счета, представление цветов. Есть даже схемы, по которым можно создавать объемные сюжетные рисунки и даже целые фрагменты из волшебных сказок.</w:t>
      </w:r>
    </w:p>
    <w:sectPr w:rsidR="001004D7" w:rsidRPr="00567DEE" w:rsidSect="0091498E">
      <w:footerReference w:type="default" r:id="rId7"/>
      <w:pgSz w:w="11906" w:h="16838"/>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FF7" w:rsidRDefault="00E80FF7" w:rsidP="0017172F">
      <w:pPr>
        <w:spacing w:after="0" w:line="240" w:lineRule="auto"/>
      </w:pPr>
      <w:r>
        <w:separator/>
      </w:r>
    </w:p>
  </w:endnote>
  <w:endnote w:type="continuationSeparator" w:id="0">
    <w:p w:rsidR="00E80FF7" w:rsidRDefault="00E80FF7" w:rsidP="0017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72F" w:rsidRDefault="001717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FF7" w:rsidRDefault="00E80FF7" w:rsidP="0017172F">
      <w:pPr>
        <w:spacing w:after="0" w:line="240" w:lineRule="auto"/>
      </w:pPr>
      <w:r>
        <w:separator/>
      </w:r>
    </w:p>
  </w:footnote>
  <w:footnote w:type="continuationSeparator" w:id="0">
    <w:p w:rsidR="00E80FF7" w:rsidRDefault="00E80FF7" w:rsidP="001717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004D7"/>
    <w:rsid w:val="0000758C"/>
    <w:rsid w:val="000956D3"/>
    <w:rsid w:val="000A4B3D"/>
    <w:rsid w:val="000C51F1"/>
    <w:rsid w:val="001004D7"/>
    <w:rsid w:val="0017172F"/>
    <w:rsid w:val="001A3F3E"/>
    <w:rsid w:val="001F20D6"/>
    <w:rsid w:val="00204ADE"/>
    <w:rsid w:val="002567E6"/>
    <w:rsid w:val="002C20F9"/>
    <w:rsid w:val="00321ED3"/>
    <w:rsid w:val="003C3CC6"/>
    <w:rsid w:val="00450C02"/>
    <w:rsid w:val="004E0C57"/>
    <w:rsid w:val="00567DEE"/>
    <w:rsid w:val="005E6A2D"/>
    <w:rsid w:val="00631F50"/>
    <w:rsid w:val="00735881"/>
    <w:rsid w:val="0077744E"/>
    <w:rsid w:val="007C05AA"/>
    <w:rsid w:val="007E0F70"/>
    <w:rsid w:val="007E5ED0"/>
    <w:rsid w:val="007E6322"/>
    <w:rsid w:val="0086730F"/>
    <w:rsid w:val="0091498E"/>
    <w:rsid w:val="00975355"/>
    <w:rsid w:val="00A42420"/>
    <w:rsid w:val="00A97109"/>
    <w:rsid w:val="00AC49BD"/>
    <w:rsid w:val="00AE4FAE"/>
    <w:rsid w:val="00B0222B"/>
    <w:rsid w:val="00CE3460"/>
    <w:rsid w:val="00CF0820"/>
    <w:rsid w:val="00D24F8B"/>
    <w:rsid w:val="00D3639C"/>
    <w:rsid w:val="00DA192C"/>
    <w:rsid w:val="00E80FF7"/>
    <w:rsid w:val="00F51588"/>
    <w:rsid w:val="00F86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3411B6-89BB-4B1D-B7B0-6227DE18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F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172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7172F"/>
  </w:style>
  <w:style w:type="paragraph" w:styleId="a5">
    <w:name w:val="footer"/>
    <w:basedOn w:val="a"/>
    <w:link w:val="a6"/>
    <w:uiPriority w:val="99"/>
    <w:unhideWhenUsed/>
    <w:rsid w:val="001717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0A404-74BE-484A-ADDD-BCAD7C31E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1823</Words>
  <Characters>10394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старичек</dc:creator>
  <cp:keywords/>
  <dc:description/>
  <cp:lastModifiedBy>Admin</cp:lastModifiedBy>
  <cp:revision>11</cp:revision>
  <cp:lastPrinted>2019-02-20T06:06:00Z</cp:lastPrinted>
  <dcterms:created xsi:type="dcterms:W3CDTF">2019-02-19T12:42:00Z</dcterms:created>
  <dcterms:modified xsi:type="dcterms:W3CDTF">2024-01-19T14:52:00Z</dcterms:modified>
</cp:coreProperties>
</file>